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AF007" w14:textId="77777777" w:rsidR="00EA2FFC" w:rsidRPr="0047305E" w:rsidRDefault="00EA2FFC" w:rsidP="0047305E">
      <w:pPr>
        <w:pStyle w:val="Heading1"/>
        <w:jc w:val="center"/>
        <w:rPr>
          <w:b/>
          <w:bCs/>
          <w:color w:val="404040"/>
        </w:rPr>
      </w:pPr>
      <w:r w:rsidRPr="0047305E">
        <w:rPr>
          <w:b/>
          <w:bCs/>
          <w:color w:val="404040"/>
        </w:rPr>
        <w:t>CONSTRUCTION SCHEDULE TEMPLATE</w:t>
      </w:r>
    </w:p>
    <w:p w14:paraId="2F971F26" w14:textId="5E55E546" w:rsidR="00EA2FFC" w:rsidRDefault="005D6B15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DFA1C" wp14:editId="225EE322">
                <wp:simplePos x="0" y="0"/>
                <wp:positionH relativeFrom="margin">
                  <wp:align>center</wp:align>
                </wp:positionH>
                <wp:positionV relativeFrom="paragraph">
                  <wp:posOffset>7801108</wp:posOffset>
                </wp:positionV>
                <wp:extent cx="1603968" cy="376268"/>
                <wp:effectExtent l="0" t="0" r="0" b="508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3968" cy="376268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BD1251" id="Rectangle 33" o:spid="_x0000_s1026" style="position:absolute;margin-left:0;margin-top:614.25pt;width:126.3pt;height:29.6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" stroked="f" strokeweight="1pt">
                <v:fill r:id="rId6" o:title="" opacity="55706f" recolor="t" rotate="t" type="frame"/>
                <w10:wrap anchorx="margin"/>
              </v:rect>
            </w:pict>
          </mc:Fallback>
        </mc:AlternateConten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50"/>
        <w:gridCol w:w="3100"/>
        <w:gridCol w:w="3100"/>
      </w:tblGrid>
      <w:tr w:rsidR="0047305E" w:rsidRPr="0047305E" w14:paraId="797170E0" w14:textId="77777777" w:rsidTr="0047305E">
        <w:tc>
          <w:tcPr>
            <w:tcW w:w="3150" w:type="dxa"/>
            <w:shd w:val="clear" w:color="auto" w:fill="EB4547"/>
          </w:tcPr>
          <w:p w14:paraId="5392D024" w14:textId="77777777" w:rsidR="000171E8" w:rsidRPr="0047305E" w:rsidRDefault="00EA2FFC" w:rsidP="00EA2FFC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7305E">
              <w:rPr>
                <w:b/>
                <w:color w:val="FFFFFF" w:themeColor="background1"/>
                <w:sz w:val="28"/>
              </w:rPr>
              <w:t>TASKS</w:t>
            </w:r>
          </w:p>
        </w:tc>
        <w:tc>
          <w:tcPr>
            <w:tcW w:w="3100" w:type="dxa"/>
            <w:shd w:val="clear" w:color="auto" w:fill="EB4547"/>
          </w:tcPr>
          <w:p w14:paraId="4247DF07" w14:textId="77777777" w:rsidR="000171E8" w:rsidRPr="0047305E" w:rsidRDefault="00EA2FFC" w:rsidP="00EA2FFC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7305E">
              <w:rPr>
                <w:b/>
                <w:color w:val="FFFFFF" w:themeColor="background1"/>
                <w:sz w:val="28"/>
              </w:rPr>
              <w:t>START DATE</w:t>
            </w:r>
          </w:p>
        </w:tc>
        <w:tc>
          <w:tcPr>
            <w:tcW w:w="3100" w:type="dxa"/>
            <w:shd w:val="clear" w:color="auto" w:fill="EB4547"/>
          </w:tcPr>
          <w:p w14:paraId="5A43E33D" w14:textId="77777777" w:rsidR="000171E8" w:rsidRPr="0047305E" w:rsidRDefault="00EA2FFC" w:rsidP="00EA2FFC">
            <w:pPr>
              <w:jc w:val="center"/>
              <w:rPr>
                <w:b/>
                <w:color w:val="FFFFFF" w:themeColor="background1"/>
                <w:sz w:val="28"/>
              </w:rPr>
            </w:pPr>
            <w:r w:rsidRPr="0047305E">
              <w:rPr>
                <w:b/>
                <w:color w:val="FFFFFF" w:themeColor="background1"/>
                <w:sz w:val="28"/>
              </w:rPr>
              <w:t>FINISH DATE</w:t>
            </w:r>
          </w:p>
        </w:tc>
      </w:tr>
      <w:tr w:rsidR="0047305E" w:rsidRPr="0047305E" w14:paraId="6FEF6F1A" w14:textId="77777777" w:rsidTr="00EA2FFC">
        <w:tc>
          <w:tcPr>
            <w:tcW w:w="3150" w:type="dxa"/>
          </w:tcPr>
          <w:p w14:paraId="100439CA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Surveyor staking foundation </w:t>
            </w:r>
            <w:hyperlink r:id="rId7" w:tgtFrame="_top" w:history="1">
              <w:r w:rsidRPr="0047305E">
                <w:rPr>
                  <w:rFonts w:ascii="inherit" w:eastAsia="Times New Roman" w:hAnsi="inherit" w:cs="Arial"/>
                  <w:color w:val="404040"/>
                  <w:sz w:val="26"/>
                  <w:szCs w:val="26"/>
                  <w:bdr w:val="none" w:sz="0" w:space="0" w:color="auto" w:frame="1"/>
                </w:rPr>
                <w:t>location</w:t>
              </w:r>
            </w:hyperlink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 (1/2 day)</w:t>
            </w:r>
          </w:p>
          <w:p w14:paraId="0D29A9F7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Excavation and, if necessary, clearing and tree removal (1-2 days)</w:t>
            </w:r>
          </w:p>
          <w:p w14:paraId="126A2952" w14:textId="1AFBFF8F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 xml:space="preserve">Footing and foundation work, including time for curing concrete, installing drain tile, waterproofing, </w:t>
            </w:r>
            <w:r w:rsidR="0047305E"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backfilling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, etc. (2-3 weeks)</w:t>
            </w: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</w:p>
          <w:p w14:paraId="0DBFF84C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Framing (1-3 weeks)</w:t>
            </w: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</w:p>
          <w:p w14:paraId="18A5365B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Roofing and flashing work, chimney installation (1-2 weeks)</w:t>
            </w: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</w:p>
          <w:p w14:paraId="1523041F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Window, exterior door installation, siding, trim (2-4 weeks)</w:t>
            </w:r>
          </w:p>
          <w:p w14:paraId="7B61E28A" w14:textId="06A56240" w:rsidR="000171E8" w:rsidRPr="0047305E" w:rsidRDefault="00000000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hyperlink r:id="rId8" w:tgtFrame="_top" w:history="1">
              <w:r w:rsidR="000171E8" w:rsidRPr="0047305E">
                <w:rPr>
                  <w:rFonts w:ascii="inherit" w:eastAsia="Times New Roman" w:hAnsi="inherit" w:cs="Arial"/>
                  <w:color w:val="404040"/>
                  <w:sz w:val="26"/>
                  <w:szCs w:val="26"/>
                  <w:bdr w:val="none" w:sz="0" w:space="0" w:color="auto" w:frame="1"/>
                </w:rPr>
                <w:t>Electrical</w:t>
              </w:r>
            </w:hyperlink>
            <w:r w:rsidR="000171E8"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, </w:t>
            </w:r>
            <w:hyperlink r:id="rId9" w:tgtFrame="_top" w:history="1">
              <w:r w:rsidR="000171E8" w:rsidRPr="0047305E">
                <w:rPr>
                  <w:rFonts w:ascii="inherit" w:eastAsia="Times New Roman" w:hAnsi="inherit" w:cs="Arial"/>
                  <w:color w:val="404040"/>
                  <w:sz w:val="26"/>
                  <w:szCs w:val="26"/>
                  <w:bdr w:val="none" w:sz="0" w:space="0" w:color="auto" w:frame="1"/>
                </w:rPr>
                <w:t>plumbing</w:t>
              </w:r>
            </w:hyperlink>
            <w:r w:rsidR="000171E8"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 xml:space="preserve">, </w:t>
            </w:r>
            <w:r w:rsidR="0047305E"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 xml:space="preserve">and </w:t>
            </w:r>
            <w:r w:rsidR="000171E8"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other rough-ins. Note that this step overlaps with step 6 (1-2 weeks)</w:t>
            </w:r>
            <w:r w:rsidR="000171E8"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</w:p>
          <w:p w14:paraId="753CBAB2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Walls and ceilings (2 weeks)</w:t>
            </w: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</w:p>
          <w:p w14:paraId="35D33487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Finish work: interior trim, doors, floors, cabinets, </w:t>
            </w:r>
            <w:hyperlink r:id="rId10" w:tgtFrame="_top" w:history="1">
              <w:r w:rsidRPr="0047305E">
                <w:rPr>
                  <w:rFonts w:ascii="inherit" w:eastAsia="Times New Roman" w:hAnsi="inherit" w:cs="Arial"/>
                  <w:color w:val="404040"/>
                  <w:sz w:val="26"/>
                  <w:szCs w:val="26"/>
                  <w:bdr w:val="none" w:sz="0" w:space="0" w:color="auto" w:frame="1"/>
                </w:rPr>
                <w:t>painting</w:t>
              </w:r>
            </w:hyperlink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 xml:space="preserve">, set 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lastRenderedPageBreak/>
              <w:t>fixtures, etc. (2-8 weeks)</w:t>
            </w: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</w:p>
          <w:p w14:paraId="0292EE3F" w14:textId="77777777" w:rsidR="000171E8" w:rsidRPr="0047305E" w:rsidRDefault="000171E8" w:rsidP="000171E8">
            <w:pPr>
              <w:numPr>
                <w:ilvl w:val="0"/>
                <w:numId w:val="1"/>
              </w:numPr>
              <w:shd w:val="clear" w:color="auto" w:fill="FFFFFF"/>
              <w:spacing w:line="357" w:lineRule="atLeast"/>
              <w:ind w:left="420"/>
              <w:textAlignment w:val="baseline"/>
              <w:rPr>
                <w:rFonts w:ascii="inherit" w:eastAsia="Times New Roman" w:hAnsi="inherit" w:cs="Arial"/>
                <w:color w:val="404040"/>
                <w:sz w:val="26"/>
                <w:szCs w:val="26"/>
              </w:rPr>
            </w:pPr>
            <w:r w:rsidRPr="0047305E">
              <w:rPr>
                <w:rFonts w:ascii="inherit" w:eastAsia="Times New Roman" w:hAnsi="inherit" w:cs="Arial"/>
                <w:b/>
                <w:bCs/>
                <w:color w:val="404040"/>
                <w:sz w:val="26"/>
                <w:szCs w:val="26"/>
                <w:bdr w:val="none" w:sz="0" w:space="0" w:color="auto" w:frame="1"/>
              </w:rPr>
              <w:t> </w:t>
            </w:r>
            <w:r w:rsidRPr="0047305E">
              <w:rPr>
                <w:rFonts w:ascii="inherit" w:eastAsia="Times New Roman" w:hAnsi="inherit" w:cs="Arial"/>
                <w:color w:val="404040"/>
                <w:sz w:val="26"/>
                <w:szCs w:val="26"/>
              </w:rPr>
              <w:t>Punch list, final inspection, etc. (1 week)</w:t>
            </w:r>
          </w:p>
          <w:p w14:paraId="59CA9A23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4C8813D9" w14:textId="651B2B38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1B6E423A" w14:textId="77777777" w:rsidR="000171E8" w:rsidRPr="0047305E" w:rsidRDefault="000171E8">
            <w:pPr>
              <w:rPr>
                <w:color w:val="404040"/>
              </w:rPr>
            </w:pPr>
          </w:p>
        </w:tc>
      </w:tr>
      <w:tr w:rsidR="0047305E" w:rsidRPr="0047305E" w14:paraId="306B2996" w14:textId="77777777" w:rsidTr="00EA2FFC">
        <w:tc>
          <w:tcPr>
            <w:tcW w:w="3150" w:type="dxa"/>
          </w:tcPr>
          <w:p w14:paraId="4F8635F3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6AD08EB4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5DFF9104" w14:textId="77777777" w:rsidR="000171E8" w:rsidRPr="0047305E" w:rsidRDefault="000171E8">
            <w:pPr>
              <w:rPr>
                <w:color w:val="404040"/>
              </w:rPr>
            </w:pPr>
          </w:p>
        </w:tc>
      </w:tr>
      <w:tr w:rsidR="0047305E" w:rsidRPr="0047305E" w14:paraId="2E902AAF" w14:textId="77777777" w:rsidTr="00EA2FFC">
        <w:tc>
          <w:tcPr>
            <w:tcW w:w="3150" w:type="dxa"/>
          </w:tcPr>
          <w:p w14:paraId="1A271EE2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69D89133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34474E36" w14:textId="77777777" w:rsidR="000171E8" w:rsidRPr="0047305E" w:rsidRDefault="000171E8">
            <w:pPr>
              <w:rPr>
                <w:color w:val="404040"/>
              </w:rPr>
            </w:pPr>
          </w:p>
        </w:tc>
      </w:tr>
      <w:tr w:rsidR="0047305E" w:rsidRPr="0047305E" w14:paraId="60BE8A64" w14:textId="77777777" w:rsidTr="00EA2FFC">
        <w:tc>
          <w:tcPr>
            <w:tcW w:w="3150" w:type="dxa"/>
          </w:tcPr>
          <w:p w14:paraId="6BC256D6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198A32BA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65C8BB19" w14:textId="77777777" w:rsidR="000171E8" w:rsidRPr="0047305E" w:rsidRDefault="000171E8">
            <w:pPr>
              <w:rPr>
                <w:color w:val="404040"/>
              </w:rPr>
            </w:pPr>
          </w:p>
        </w:tc>
      </w:tr>
      <w:tr w:rsidR="0047305E" w:rsidRPr="0047305E" w14:paraId="32CCFD8C" w14:textId="77777777" w:rsidTr="00EA2FFC">
        <w:tc>
          <w:tcPr>
            <w:tcW w:w="3150" w:type="dxa"/>
          </w:tcPr>
          <w:p w14:paraId="08D01624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31EE2790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187099E7" w14:textId="77777777" w:rsidR="000171E8" w:rsidRPr="0047305E" w:rsidRDefault="000171E8">
            <w:pPr>
              <w:rPr>
                <w:color w:val="404040"/>
              </w:rPr>
            </w:pPr>
          </w:p>
        </w:tc>
      </w:tr>
      <w:tr w:rsidR="0047305E" w:rsidRPr="0047305E" w14:paraId="0198BEFF" w14:textId="77777777" w:rsidTr="00EA2FFC">
        <w:tc>
          <w:tcPr>
            <w:tcW w:w="3150" w:type="dxa"/>
          </w:tcPr>
          <w:p w14:paraId="7D27BA66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7826D363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04887262" w14:textId="77777777" w:rsidR="000171E8" w:rsidRPr="0047305E" w:rsidRDefault="000171E8">
            <w:pPr>
              <w:rPr>
                <w:color w:val="404040"/>
              </w:rPr>
            </w:pPr>
          </w:p>
        </w:tc>
      </w:tr>
      <w:tr w:rsidR="0047305E" w:rsidRPr="0047305E" w14:paraId="18B06ADF" w14:textId="77777777" w:rsidTr="00EA2FFC">
        <w:tc>
          <w:tcPr>
            <w:tcW w:w="3150" w:type="dxa"/>
          </w:tcPr>
          <w:p w14:paraId="5BE3E240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506B9222" w14:textId="77777777" w:rsidR="000171E8" w:rsidRPr="0047305E" w:rsidRDefault="000171E8">
            <w:pPr>
              <w:rPr>
                <w:color w:val="404040"/>
              </w:rPr>
            </w:pPr>
          </w:p>
        </w:tc>
        <w:tc>
          <w:tcPr>
            <w:tcW w:w="3100" w:type="dxa"/>
          </w:tcPr>
          <w:p w14:paraId="49D20256" w14:textId="77777777" w:rsidR="000171E8" w:rsidRPr="0047305E" w:rsidRDefault="000171E8">
            <w:pPr>
              <w:rPr>
                <w:color w:val="404040"/>
              </w:rPr>
            </w:pPr>
          </w:p>
        </w:tc>
      </w:tr>
    </w:tbl>
    <w:p w14:paraId="4300A762" w14:textId="77777777" w:rsidR="00032272" w:rsidRDefault="00032272"/>
    <w:sectPr w:rsidR="000322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555C"/>
    <w:multiLevelType w:val="multilevel"/>
    <w:tmpl w:val="C958B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93057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1E8"/>
    <w:rsid w:val="000171E8"/>
    <w:rsid w:val="00032272"/>
    <w:rsid w:val="0047305E"/>
    <w:rsid w:val="005D6B15"/>
    <w:rsid w:val="00EA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FE5F6"/>
  <w15:chartTrackingRefBased/>
  <w15:docId w15:val="{9645A48C-3116-41F9-8D8C-B744983ED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A2F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17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EA2FF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6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bvila.com/sections/home-building/articles/37-the-electrical-rough-in/pages/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obvila.com/sections/home-building/articles/340-know-your-building-lot/pages/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bobvila.com/sections/home-improvement/articles/372-painting-the-house-should-you-hire-a-pro/pages/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bvila.com/sections/home-building/articles/38-the-plumbing-rough-in/pages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182</Words>
  <Characters>1054</Characters>
  <Application>Microsoft Office Word</Application>
  <DocSecurity>0</DocSecurity>
  <Lines>105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QM22019</cp:lastModifiedBy>
  <cp:revision>12</cp:revision>
  <dcterms:created xsi:type="dcterms:W3CDTF">2017-05-03T05:17:00Z</dcterms:created>
  <dcterms:modified xsi:type="dcterms:W3CDTF">2023-02-06T12:17:00Z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77f91da8cab44fc6542ad7370518ccc290f2700d51a1626cdc01bdb3703ef384</vt:lpwstr>
  </property>
</Properties>
</file>